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675" w:rsidRPr="00452411" w:rsidRDefault="00552675" w:rsidP="0055267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52411">
        <w:rPr>
          <w:rFonts w:ascii="Times New Roman" w:hAnsi="Times New Roman" w:cs="Times New Roman"/>
          <w:b/>
          <w:sz w:val="30"/>
          <w:szCs w:val="30"/>
        </w:rPr>
        <w:t>VŠEOBECNE ZÁVÄZNÉ NARIADENI</w:t>
      </w:r>
      <w:r w:rsidR="00452411" w:rsidRPr="00452411">
        <w:rPr>
          <w:rFonts w:ascii="Times New Roman" w:hAnsi="Times New Roman" w:cs="Times New Roman"/>
          <w:b/>
          <w:sz w:val="30"/>
          <w:szCs w:val="30"/>
        </w:rPr>
        <w:t>E</w:t>
      </w:r>
    </w:p>
    <w:p w:rsidR="00452411" w:rsidRPr="00452411" w:rsidRDefault="00452411" w:rsidP="0055267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52411">
        <w:rPr>
          <w:rFonts w:ascii="Times New Roman" w:hAnsi="Times New Roman" w:cs="Times New Roman"/>
          <w:b/>
          <w:sz w:val="30"/>
          <w:szCs w:val="30"/>
        </w:rPr>
        <w:t>č. 1/2023,</w:t>
      </w:r>
    </w:p>
    <w:p w:rsidR="00552675" w:rsidRDefault="00552675" w:rsidP="00552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11">
        <w:rPr>
          <w:rFonts w:ascii="Times New Roman" w:hAnsi="Times New Roman" w:cs="Times New Roman"/>
          <w:b/>
          <w:sz w:val="28"/>
          <w:szCs w:val="28"/>
        </w:rPr>
        <w:t xml:space="preserve">ktorým sa ruší všeobecne záväzné nariadenie Mesta Hnúšťa č. 173/2022, ktorým sa podľa zmien a doplnkov č.4 územného plánu mesta Hnúšťa mení a dopĺňa VZN mesta Hnúšťa č. 39/2004, ktorým boli vyhlásené záväzné časti územného </w:t>
      </w:r>
      <w:r w:rsidR="00452411">
        <w:rPr>
          <w:rFonts w:ascii="Times New Roman" w:hAnsi="Times New Roman" w:cs="Times New Roman"/>
          <w:b/>
          <w:sz w:val="28"/>
          <w:szCs w:val="28"/>
        </w:rPr>
        <w:t>plánu mesta Hnúšťa</w:t>
      </w:r>
    </w:p>
    <w:p w:rsidR="00452411" w:rsidRPr="00452411" w:rsidRDefault="00452411" w:rsidP="00552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2675" w:rsidRDefault="00552675" w:rsidP="00552675">
      <w:pPr>
        <w:rPr>
          <w:rFonts w:ascii="Times New Roman" w:hAnsi="Times New Roman" w:cs="Times New Roman"/>
          <w:sz w:val="24"/>
          <w:szCs w:val="24"/>
        </w:rPr>
      </w:pPr>
    </w:p>
    <w:p w:rsidR="00552675" w:rsidRDefault="00552675" w:rsidP="00552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Mestské</w:t>
      </w:r>
      <w:r w:rsidR="00BC170F">
        <w:rPr>
          <w:rFonts w:ascii="Times New Roman" w:hAnsi="Times New Roman" w:cs="Times New Roman"/>
          <w:sz w:val="24"/>
          <w:szCs w:val="24"/>
        </w:rPr>
        <w:t xml:space="preserve"> zastupiteľstvo</w:t>
      </w:r>
      <w:r>
        <w:rPr>
          <w:rFonts w:ascii="Times New Roman" w:hAnsi="Times New Roman" w:cs="Times New Roman"/>
          <w:sz w:val="24"/>
          <w:szCs w:val="24"/>
        </w:rPr>
        <w:t xml:space="preserve"> Hnúšťa</w:t>
      </w:r>
      <w:r w:rsidRPr="00552675">
        <w:rPr>
          <w:rFonts w:ascii="Times New Roman" w:hAnsi="Times New Roman" w:cs="Times New Roman"/>
          <w:sz w:val="24"/>
          <w:szCs w:val="24"/>
        </w:rPr>
        <w:t xml:space="preserve"> </w:t>
      </w:r>
      <w:r w:rsidR="00BC170F">
        <w:rPr>
          <w:rFonts w:ascii="Times New Roman" w:hAnsi="Times New Roman" w:cs="Times New Roman"/>
          <w:sz w:val="24"/>
          <w:szCs w:val="24"/>
        </w:rPr>
        <w:t xml:space="preserve">sa </w:t>
      </w:r>
      <w:r w:rsidRPr="00552675">
        <w:rPr>
          <w:rFonts w:ascii="Times New Roman" w:hAnsi="Times New Roman" w:cs="Times New Roman"/>
          <w:sz w:val="24"/>
          <w:szCs w:val="24"/>
        </w:rPr>
        <w:t>podľa § 6 ods. 1 a 2 zákona č. 369/1990 Zb.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52675">
        <w:rPr>
          <w:rFonts w:ascii="Times New Roman" w:hAnsi="Times New Roman" w:cs="Times New Roman"/>
          <w:sz w:val="24"/>
          <w:szCs w:val="24"/>
        </w:rPr>
        <w:t>obecnom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675">
        <w:rPr>
          <w:rFonts w:ascii="Times New Roman" w:hAnsi="Times New Roman" w:cs="Times New Roman"/>
          <w:sz w:val="24"/>
          <w:szCs w:val="24"/>
        </w:rPr>
        <w:t xml:space="preserve">zriadení </w:t>
      </w:r>
      <w:r w:rsidR="00BC170F">
        <w:rPr>
          <w:rFonts w:ascii="Times New Roman" w:hAnsi="Times New Roman" w:cs="Times New Roman"/>
          <w:sz w:val="24"/>
          <w:szCs w:val="24"/>
        </w:rPr>
        <w:t xml:space="preserve">v znení neskorších predpisov </w:t>
      </w:r>
      <w:r w:rsidRPr="00552675">
        <w:rPr>
          <w:rFonts w:ascii="Times New Roman" w:hAnsi="Times New Roman" w:cs="Times New Roman"/>
          <w:sz w:val="24"/>
          <w:szCs w:val="24"/>
        </w:rPr>
        <w:t>uznieslo na tomto všeobecne záväznom nariadení (ďalej 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675">
        <w:rPr>
          <w:rFonts w:ascii="Times New Roman" w:hAnsi="Times New Roman" w:cs="Times New Roman"/>
          <w:sz w:val="24"/>
          <w:szCs w:val="24"/>
        </w:rPr>
        <w:t>ako „VZN“):</w:t>
      </w:r>
    </w:p>
    <w:p w:rsidR="00552675" w:rsidRPr="00552675" w:rsidRDefault="00552675" w:rsidP="00552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675" w:rsidRPr="00552675" w:rsidRDefault="00552675" w:rsidP="00552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675"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552675" w:rsidRPr="00552675" w:rsidRDefault="00552675" w:rsidP="00552675">
      <w:pPr>
        <w:jc w:val="center"/>
        <w:rPr>
          <w:rFonts w:ascii="Times New Roman" w:hAnsi="Times New Roman" w:cs="Times New Roman"/>
          <w:sz w:val="24"/>
          <w:szCs w:val="24"/>
        </w:rPr>
      </w:pPr>
      <w:r w:rsidRPr="00552675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552675" w:rsidRDefault="00552675" w:rsidP="00552675">
      <w:pPr>
        <w:jc w:val="both"/>
        <w:rPr>
          <w:rFonts w:ascii="Times New Roman" w:hAnsi="Times New Roman" w:cs="Times New Roman"/>
          <w:sz w:val="24"/>
          <w:szCs w:val="24"/>
        </w:rPr>
      </w:pPr>
      <w:r w:rsidRPr="00552675">
        <w:rPr>
          <w:rFonts w:ascii="Times New Roman" w:hAnsi="Times New Roman" w:cs="Times New Roman"/>
          <w:sz w:val="24"/>
          <w:szCs w:val="24"/>
        </w:rPr>
        <w:t xml:space="preserve">Týmto VZN sa ruší všeobecne záväzné nariadenie </w:t>
      </w:r>
      <w:r w:rsidR="00666884">
        <w:rPr>
          <w:rFonts w:ascii="Times New Roman" w:hAnsi="Times New Roman" w:cs="Times New Roman"/>
          <w:sz w:val="24"/>
          <w:szCs w:val="24"/>
        </w:rPr>
        <w:t>Mesta Hnúšťa</w:t>
      </w:r>
      <w:r w:rsidRPr="00552675">
        <w:rPr>
          <w:rFonts w:ascii="Times New Roman" w:hAnsi="Times New Roman" w:cs="Times New Roman"/>
          <w:sz w:val="24"/>
          <w:szCs w:val="24"/>
        </w:rPr>
        <w:t xml:space="preserve"> č. </w:t>
      </w:r>
      <w:r w:rsidR="00666884">
        <w:rPr>
          <w:rFonts w:ascii="Times New Roman" w:hAnsi="Times New Roman" w:cs="Times New Roman"/>
          <w:sz w:val="24"/>
          <w:szCs w:val="24"/>
        </w:rPr>
        <w:t>173/2022</w:t>
      </w:r>
      <w:r w:rsidRPr="00552675">
        <w:rPr>
          <w:rFonts w:ascii="Times New Roman" w:hAnsi="Times New Roman" w:cs="Times New Roman"/>
          <w:sz w:val="24"/>
          <w:szCs w:val="24"/>
        </w:rPr>
        <w:t xml:space="preserve"> z</w:t>
      </w:r>
      <w:r w:rsidR="00666884">
        <w:rPr>
          <w:rFonts w:ascii="Times New Roman" w:hAnsi="Times New Roman" w:cs="Times New Roman"/>
          <w:sz w:val="24"/>
          <w:szCs w:val="24"/>
        </w:rPr>
        <w:t xml:space="preserve"> dňa</w:t>
      </w:r>
      <w:r w:rsidRPr="00552675">
        <w:rPr>
          <w:rFonts w:ascii="Times New Roman" w:hAnsi="Times New Roman" w:cs="Times New Roman"/>
          <w:sz w:val="24"/>
          <w:szCs w:val="24"/>
        </w:rPr>
        <w:t xml:space="preserve"> </w:t>
      </w:r>
      <w:r w:rsidR="00666884">
        <w:rPr>
          <w:rFonts w:ascii="Times New Roman" w:hAnsi="Times New Roman" w:cs="Times New Roman"/>
          <w:sz w:val="24"/>
          <w:szCs w:val="24"/>
        </w:rPr>
        <w:t>24.10.2022</w:t>
      </w:r>
      <w:r w:rsidR="00BC17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884" w:rsidRPr="00666884">
        <w:rPr>
          <w:rFonts w:ascii="Times New Roman" w:hAnsi="Times New Roman" w:cs="Times New Roman"/>
          <w:sz w:val="24"/>
          <w:szCs w:val="24"/>
        </w:rPr>
        <w:t>ktorým sa podľa zmien a doplnkov č.4 územného plánu mesta Hnúšťa mení a dopĺňa VZN mesta Hnúšťa č. 39/2004, ktorým boli vyhlásené záväzné časti územného plánu mesta Hnúšťa</w:t>
      </w:r>
      <w:r w:rsidR="00B52F71">
        <w:rPr>
          <w:rFonts w:ascii="Times New Roman" w:hAnsi="Times New Roman" w:cs="Times New Roman"/>
          <w:sz w:val="24"/>
          <w:szCs w:val="24"/>
        </w:rPr>
        <w:t xml:space="preserve"> v celom rozsahu</w:t>
      </w:r>
      <w:r w:rsidRPr="00552675">
        <w:rPr>
          <w:rFonts w:ascii="Times New Roman" w:hAnsi="Times New Roman" w:cs="Times New Roman"/>
          <w:sz w:val="24"/>
          <w:szCs w:val="24"/>
        </w:rPr>
        <w:t>.</w:t>
      </w:r>
    </w:p>
    <w:p w:rsidR="00552675" w:rsidRPr="00552675" w:rsidRDefault="00552675" w:rsidP="00552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675" w:rsidRPr="00552675" w:rsidRDefault="00552675" w:rsidP="00552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675">
        <w:rPr>
          <w:rFonts w:ascii="Times New Roman" w:hAnsi="Times New Roman" w:cs="Times New Roman"/>
          <w:b/>
          <w:sz w:val="24"/>
          <w:szCs w:val="24"/>
        </w:rPr>
        <w:t>Článok 2</w:t>
      </w:r>
    </w:p>
    <w:p w:rsidR="00552675" w:rsidRPr="00552675" w:rsidRDefault="00552675" w:rsidP="00552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675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552675" w:rsidRPr="00552675" w:rsidRDefault="00552675" w:rsidP="00552675">
      <w:pPr>
        <w:jc w:val="both"/>
        <w:rPr>
          <w:rFonts w:ascii="Times New Roman" w:hAnsi="Times New Roman" w:cs="Times New Roman"/>
          <w:sz w:val="24"/>
          <w:szCs w:val="24"/>
        </w:rPr>
      </w:pPr>
      <w:r w:rsidRPr="00552675">
        <w:rPr>
          <w:rFonts w:ascii="Times New Roman" w:hAnsi="Times New Roman" w:cs="Times New Roman"/>
          <w:sz w:val="24"/>
          <w:szCs w:val="24"/>
        </w:rPr>
        <w:t>Toto VZN nadobúda účinnosť pätnástym dňom od jeho vyvesenia.</w:t>
      </w:r>
    </w:p>
    <w:p w:rsidR="00552675" w:rsidRPr="00552675" w:rsidRDefault="00552675" w:rsidP="00552675">
      <w:pPr>
        <w:rPr>
          <w:rFonts w:ascii="Times New Roman" w:hAnsi="Times New Roman" w:cs="Times New Roman"/>
          <w:sz w:val="24"/>
          <w:szCs w:val="24"/>
        </w:rPr>
      </w:pPr>
    </w:p>
    <w:p w:rsidR="00666884" w:rsidRDefault="00666884" w:rsidP="00552675">
      <w:pPr>
        <w:rPr>
          <w:rFonts w:ascii="Times New Roman" w:hAnsi="Times New Roman" w:cs="Times New Roman"/>
          <w:sz w:val="24"/>
          <w:szCs w:val="24"/>
        </w:rPr>
      </w:pPr>
    </w:p>
    <w:p w:rsidR="00452411" w:rsidRDefault="00452411" w:rsidP="00552675">
      <w:pPr>
        <w:rPr>
          <w:rFonts w:ascii="Times New Roman" w:hAnsi="Times New Roman" w:cs="Times New Roman"/>
          <w:sz w:val="24"/>
          <w:szCs w:val="24"/>
        </w:rPr>
      </w:pPr>
    </w:p>
    <w:p w:rsidR="00666884" w:rsidRDefault="00666884" w:rsidP="00552675">
      <w:pPr>
        <w:rPr>
          <w:rFonts w:ascii="Times New Roman" w:hAnsi="Times New Roman" w:cs="Times New Roman"/>
          <w:sz w:val="24"/>
          <w:szCs w:val="24"/>
        </w:rPr>
      </w:pPr>
    </w:p>
    <w:p w:rsidR="00666884" w:rsidRDefault="00666884" w:rsidP="00452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Martin Pliešovský</w:t>
      </w:r>
      <w:r w:rsidR="00452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411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45241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66884" w:rsidRDefault="00666884" w:rsidP="00452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primátor mesta</w:t>
      </w:r>
    </w:p>
    <w:p w:rsidR="00452411" w:rsidRDefault="00452411" w:rsidP="004524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411" w:rsidRDefault="00452411" w:rsidP="004524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411" w:rsidRDefault="00452411" w:rsidP="004524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411" w:rsidRDefault="00452411" w:rsidP="004524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2411" w:rsidRDefault="00452411" w:rsidP="00452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Mestským zastupiteľstvom v Hnúšti dňa 28.2.2023</w:t>
      </w:r>
    </w:p>
    <w:p w:rsidR="00452411" w:rsidRDefault="00452411" w:rsidP="004524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Vyhlásené vyvesením dňa 1.3.2023</w:t>
      </w:r>
    </w:p>
    <w:sectPr w:rsidR="0045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75"/>
    <w:rsid w:val="0009449F"/>
    <w:rsid w:val="0013725A"/>
    <w:rsid w:val="00261F65"/>
    <w:rsid w:val="00341C0F"/>
    <w:rsid w:val="00365918"/>
    <w:rsid w:val="00445D4F"/>
    <w:rsid w:val="00452411"/>
    <w:rsid w:val="00552675"/>
    <w:rsid w:val="005F0D19"/>
    <w:rsid w:val="00666884"/>
    <w:rsid w:val="00A0005E"/>
    <w:rsid w:val="00B52F71"/>
    <w:rsid w:val="00BC170F"/>
    <w:rsid w:val="00D1051E"/>
    <w:rsid w:val="00E5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85D33-323C-400F-9579-D4A20E22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MsU_Hnúšťa</dc:creator>
  <cp:keywords/>
  <dc:description/>
  <cp:lastModifiedBy>Karasova</cp:lastModifiedBy>
  <cp:revision>3</cp:revision>
  <cp:lastPrinted>2023-03-01T12:39:00Z</cp:lastPrinted>
  <dcterms:created xsi:type="dcterms:W3CDTF">2023-03-01T12:32:00Z</dcterms:created>
  <dcterms:modified xsi:type="dcterms:W3CDTF">2023-03-01T12:39:00Z</dcterms:modified>
</cp:coreProperties>
</file>