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5CA4" w:rsidRPr="00A64535" w:rsidRDefault="00815CA4" w:rsidP="00815CA4">
      <w:pPr>
        <w:pStyle w:val="Normlnywebov"/>
        <w:spacing w:before="0" w:beforeAutospacing="0" w:after="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A64535">
        <w:rPr>
          <w:rFonts w:asciiTheme="minorHAnsi" w:hAnsiTheme="minorHAnsi" w:cstheme="minorHAnsi"/>
          <w:b/>
          <w:bCs/>
          <w:i/>
          <w:iCs/>
          <w:sz w:val="22"/>
          <w:szCs w:val="22"/>
        </w:rPr>
        <w:t>Z Á P I S N I C A</w:t>
      </w:r>
    </w:p>
    <w:p w:rsidR="00815CA4" w:rsidRPr="00A64535" w:rsidRDefault="00815CA4" w:rsidP="00815CA4">
      <w:pPr>
        <w:pStyle w:val="Normlnywebov"/>
        <w:spacing w:before="0" w:beforeAutospacing="0" w:after="0"/>
        <w:jc w:val="center"/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A64535">
        <w:rPr>
          <w:rFonts w:asciiTheme="minorHAnsi" w:hAnsiTheme="minorHAnsi" w:cstheme="minorHAnsi"/>
          <w:sz w:val="22"/>
          <w:szCs w:val="22"/>
        </w:rPr>
        <w:t xml:space="preserve">zo zasadnutia komisie pre sociálne veci, zdravotníctvo a nájomné bývanie, ktoré sa 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konalo dňa 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1</w:t>
      </w:r>
      <w:r w:rsidR="007937F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4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0</w:t>
      </w:r>
      <w:r w:rsidR="007937F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4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.202</w:t>
      </w:r>
      <w: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6</w:t>
      </w:r>
      <w:r w:rsidRPr="00A64535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 xml:space="preserve">  na Mestskom úrade v Hnúšti.</w:t>
      </w:r>
    </w:p>
    <w:p w:rsidR="00815CA4" w:rsidRPr="00A64535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815CA4" w:rsidRPr="00A64535" w:rsidRDefault="00815CA4" w:rsidP="00815CA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Prítomní:</w:t>
      </w:r>
      <w:r w:rsidRPr="00A64535">
        <w:rPr>
          <w:rFonts w:eastAsia="SimSun" w:cstheme="minorHAnsi"/>
          <w:kern w:val="3"/>
          <w:lang w:eastAsia="zh-CN" w:bidi="hi-IN"/>
        </w:rPr>
        <w:t xml:space="preserve"> podľa priloženej prezenčnej listiny</w:t>
      </w:r>
    </w:p>
    <w:p w:rsidR="00815CA4" w:rsidRPr="00A64535" w:rsidRDefault="00815CA4" w:rsidP="00815CA4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 w:rsidRPr="00A64535">
        <w:rPr>
          <w:rFonts w:eastAsia="SimSun" w:cstheme="minorHAnsi"/>
          <w:b/>
          <w:bCs/>
          <w:kern w:val="3"/>
          <w:lang w:eastAsia="zh-CN" w:bidi="hi-IN"/>
        </w:rPr>
        <w:t>Program:</w:t>
      </w:r>
    </w:p>
    <w:p w:rsidR="007937F3" w:rsidRDefault="00815CA4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A64535">
        <w:rPr>
          <w:rFonts w:eastAsia="Times New Roman" w:cstheme="minorHAnsi"/>
          <w:lang w:eastAsia="sk-SK"/>
        </w:rPr>
        <w:t>1</w:t>
      </w:r>
      <w:bookmarkStart w:id="0" w:name="_Hlk227143430"/>
      <w:r w:rsidRPr="00A64535">
        <w:rPr>
          <w:rFonts w:eastAsia="Times New Roman" w:cstheme="minorHAnsi"/>
          <w:lang w:eastAsia="sk-SK"/>
        </w:rPr>
        <w:t xml:space="preserve">. </w:t>
      </w:r>
      <w:r w:rsidR="007937F3">
        <w:rPr>
          <w:rFonts w:eastAsia="Times New Roman" w:cstheme="minorHAnsi"/>
          <w:lang w:eastAsia="sk-SK"/>
        </w:rPr>
        <w:t xml:space="preserve">Žiadosť bratov </w:t>
      </w:r>
      <w:proofErr w:type="spellStart"/>
      <w:r w:rsidR="007937F3">
        <w:rPr>
          <w:rFonts w:eastAsia="Times New Roman" w:cstheme="minorHAnsi"/>
          <w:lang w:eastAsia="sk-SK"/>
        </w:rPr>
        <w:t>Habranovcov</w:t>
      </w:r>
      <w:proofErr w:type="spellEnd"/>
      <w:r w:rsidR="007937F3">
        <w:rPr>
          <w:rFonts w:eastAsia="Times New Roman" w:cstheme="minorHAnsi"/>
          <w:lang w:eastAsia="sk-SK"/>
        </w:rPr>
        <w:t xml:space="preserve"> o byt – preverenie bytovej situácie na mieste Horná 26/23 – výjazd</w:t>
      </w:r>
    </w:p>
    <w:bookmarkEnd w:id="0"/>
    <w:p w:rsidR="00815CA4" w:rsidRDefault="007937F3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2. </w:t>
      </w:r>
      <w:r w:rsidR="00815CA4" w:rsidRPr="00A64535">
        <w:rPr>
          <w:rFonts w:eastAsia="Times New Roman" w:cstheme="minorHAnsi"/>
          <w:lang w:eastAsia="sk-SK"/>
        </w:rPr>
        <w:t>Kontrola plnenia uznesení</w:t>
      </w:r>
      <w:r w:rsidR="00815CA4">
        <w:rPr>
          <w:rFonts w:eastAsia="Times New Roman" w:cstheme="minorHAnsi"/>
          <w:lang w:eastAsia="sk-SK"/>
        </w:rPr>
        <w:t xml:space="preserve">  z predchádzajúceho zasadnutia.</w:t>
      </w:r>
    </w:p>
    <w:p w:rsidR="00255087" w:rsidRDefault="00255087" w:rsidP="00255087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3. </w:t>
      </w:r>
      <w:r w:rsidRPr="00A64535">
        <w:rPr>
          <w:rFonts w:eastAsia="Times New Roman" w:cstheme="minorHAnsi"/>
          <w:lang w:eastAsia="sk-SK"/>
        </w:rPr>
        <w:t xml:space="preserve">Prerokovanie podaných žiadostí </w:t>
      </w:r>
      <w:r>
        <w:rPr>
          <w:rFonts w:eastAsia="Times New Roman" w:cstheme="minorHAnsi"/>
          <w:lang w:eastAsia="sk-SK"/>
        </w:rPr>
        <w:t>o</w:t>
      </w:r>
      <w:r w:rsidRPr="00A64535">
        <w:rPr>
          <w:rFonts w:eastAsia="Times New Roman" w:cstheme="minorHAnsi"/>
          <w:lang w:eastAsia="sk-SK"/>
        </w:rPr>
        <w:t> pridelenie nájomného bytu.</w:t>
      </w:r>
    </w:p>
    <w:p w:rsidR="00255087" w:rsidRDefault="00255087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4. Návrhy na zaradenie do zoznamu žiadateľov / na schválenie pridelenia bytu.</w:t>
      </w:r>
    </w:p>
    <w:p w:rsidR="00815CA4" w:rsidRDefault="001F4633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1" w:name="_Hlk216171112"/>
      <w:r>
        <w:rPr>
          <w:rFonts w:eastAsia="Times New Roman" w:cstheme="minorHAnsi"/>
          <w:lang w:eastAsia="sk-SK"/>
        </w:rPr>
        <w:t>5</w:t>
      </w:r>
      <w:r w:rsidR="00815CA4">
        <w:rPr>
          <w:rFonts w:eastAsia="Times New Roman" w:cstheme="minorHAnsi"/>
          <w:lang w:eastAsia="sk-SK"/>
        </w:rPr>
        <w:t>. Prerokovanie žiadosti o poskytnutie jednorazovej dávky podľa zákona 417/2013 o pomoci v hmotnej</w:t>
      </w:r>
    </w:p>
    <w:p w:rsidR="00815CA4" w:rsidRDefault="00815CA4" w:rsidP="00815CA4">
      <w:pPr>
        <w:spacing w:after="0" w:line="240" w:lineRule="auto"/>
        <w:jc w:val="both"/>
        <w:rPr>
          <w:rFonts w:cstheme="minorHAnsi"/>
        </w:rPr>
      </w:pPr>
      <w:r>
        <w:rPr>
          <w:rFonts w:eastAsia="Times New Roman" w:cstheme="minorHAnsi"/>
          <w:lang w:eastAsia="sk-SK"/>
        </w:rPr>
        <w:t xml:space="preserve">    núdzi</w:t>
      </w:r>
      <w:r w:rsidRPr="00A64535">
        <w:rPr>
          <w:rFonts w:cstheme="minorHAnsi"/>
        </w:rPr>
        <w:t>.</w:t>
      </w:r>
    </w:p>
    <w:p w:rsidR="001F4633" w:rsidRDefault="001F4633" w:rsidP="00815C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6. Zhodnotenie práce Komunitného centra za rok 2025 – predkladá Mgr. </w:t>
      </w:r>
      <w:proofErr w:type="spellStart"/>
      <w:r>
        <w:rPr>
          <w:rFonts w:cstheme="minorHAnsi"/>
        </w:rPr>
        <w:t>Demeová</w:t>
      </w:r>
      <w:proofErr w:type="spellEnd"/>
      <w:r w:rsidR="00815CA4">
        <w:rPr>
          <w:rFonts w:cstheme="minorHAnsi"/>
        </w:rPr>
        <w:t>.</w:t>
      </w:r>
    </w:p>
    <w:p w:rsidR="00BC2590" w:rsidRDefault="00BC2590" w:rsidP="00815C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7. S</w:t>
      </w:r>
      <w:r w:rsidR="001F4633">
        <w:rPr>
          <w:rFonts w:cstheme="minorHAnsi"/>
        </w:rPr>
        <w:t>práva o situácii rizikových rodín umiestnených v zariadeniach na výkon rozhodnutia súdu</w:t>
      </w:r>
      <w:r>
        <w:rPr>
          <w:rFonts w:cstheme="minorHAnsi"/>
        </w:rPr>
        <w:t xml:space="preserve"> – </w:t>
      </w:r>
    </w:p>
    <w:p w:rsidR="00BC2590" w:rsidRDefault="00BC2590" w:rsidP="00815C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predkladá Mgr. </w:t>
      </w:r>
      <w:proofErr w:type="spellStart"/>
      <w:r>
        <w:rPr>
          <w:rFonts w:cstheme="minorHAnsi"/>
        </w:rPr>
        <w:t>Bálintová</w:t>
      </w:r>
      <w:proofErr w:type="spellEnd"/>
    </w:p>
    <w:p w:rsidR="00815CA4" w:rsidRDefault="00BC2590" w:rsidP="00815CA4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8.</w:t>
      </w:r>
      <w:bookmarkStart w:id="2" w:name="_Hlk164868536"/>
      <w:bookmarkEnd w:id="1"/>
      <w:r>
        <w:rPr>
          <w:rFonts w:cstheme="minorHAnsi"/>
        </w:rPr>
        <w:t xml:space="preserve"> Návrhy na ocenenia pri príležitosti Dní mesta Hnúšťa 2026.</w:t>
      </w:r>
    </w:p>
    <w:p w:rsidR="00815CA4" w:rsidRDefault="00BC2590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9. </w:t>
      </w:r>
      <w:r w:rsidR="00815CA4">
        <w:rPr>
          <w:rFonts w:eastAsia="Times New Roman" w:cstheme="minorHAnsi"/>
          <w:lang w:eastAsia="sk-SK"/>
        </w:rPr>
        <w:t>Rôzne, diskusia</w:t>
      </w:r>
    </w:p>
    <w:bookmarkEnd w:id="2"/>
    <w:p w:rsidR="00815CA4" w:rsidRPr="00A64535" w:rsidRDefault="00815CA4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815CA4" w:rsidRPr="00A64535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Prítomných privítala a zasadnutie komisie otvoril</w:t>
      </w:r>
      <w:r>
        <w:rPr>
          <w:rFonts w:eastAsia="SimSun" w:cstheme="minorHAnsi"/>
          <w:kern w:val="3"/>
          <w:lang w:eastAsia="zh-CN" w:bidi="hi-IN"/>
        </w:rPr>
        <w:t xml:space="preserve">a Mgr. Katarína </w:t>
      </w:r>
      <w:proofErr w:type="spellStart"/>
      <w:r>
        <w:rPr>
          <w:rFonts w:eastAsia="SimSun" w:cstheme="minorHAnsi"/>
          <w:kern w:val="3"/>
          <w:lang w:eastAsia="zh-CN" w:bidi="hi-IN"/>
        </w:rPr>
        <w:t>Moncoľová</w:t>
      </w:r>
      <w:proofErr w:type="spellEnd"/>
      <w:r>
        <w:rPr>
          <w:rFonts w:eastAsia="SimSun" w:cstheme="minorHAnsi"/>
          <w:kern w:val="3"/>
          <w:lang w:eastAsia="zh-CN" w:bidi="hi-IN"/>
        </w:rPr>
        <w:t xml:space="preserve"> </w:t>
      </w:r>
      <w:r w:rsidRPr="00A64535">
        <w:rPr>
          <w:rFonts w:eastAsia="SimSun" w:cstheme="minorHAnsi"/>
          <w:kern w:val="3"/>
          <w:lang w:eastAsia="zh-CN" w:bidi="hi-IN"/>
        </w:rPr>
        <w:t xml:space="preserve">– </w:t>
      </w:r>
      <w:r>
        <w:rPr>
          <w:rFonts w:eastAsia="SimSun" w:cstheme="minorHAnsi"/>
          <w:kern w:val="3"/>
          <w:lang w:eastAsia="zh-CN" w:bidi="hi-IN"/>
        </w:rPr>
        <w:t xml:space="preserve">predsedníčka </w:t>
      </w:r>
      <w:r w:rsidRPr="00A64535">
        <w:rPr>
          <w:rFonts w:eastAsia="SimSun" w:cstheme="minorHAnsi"/>
          <w:kern w:val="3"/>
          <w:lang w:eastAsia="zh-CN" w:bidi="hi-IN"/>
        </w:rPr>
        <w:t xml:space="preserve">komisie. </w:t>
      </w:r>
    </w:p>
    <w:p w:rsidR="00815CA4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 xml:space="preserve">Ospravedlnení: Mgr. Mária </w:t>
      </w:r>
      <w:proofErr w:type="spellStart"/>
      <w:r>
        <w:rPr>
          <w:rFonts w:eastAsia="SimSun" w:cstheme="minorHAnsi"/>
          <w:kern w:val="3"/>
          <w:lang w:eastAsia="zh-CN" w:bidi="hi-IN"/>
        </w:rPr>
        <w:t>Demeová</w:t>
      </w:r>
      <w:proofErr w:type="spellEnd"/>
      <w:r>
        <w:rPr>
          <w:rFonts w:eastAsia="SimSun" w:cstheme="minorHAnsi"/>
          <w:kern w:val="3"/>
          <w:lang w:eastAsia="zh-CN" w:bidi="hi-IN"/>
        </w:rPr>
        <w:t>, Mgr. Mar</w:t>
      </w:r>
      <w:r w:rsidR="006F7408">
        <w:rPr>
          <w:rFonts w:eastAsia="SimSun" w:cstheme="minorHAnsi"/>
          <w:kern w:val="3"/>
          <w:lang w:eastAsia="zh-CN" w:bidi="hi-IN"/>
        </w:rPr>
        <w:t xml:space="preserve">tina </w:t>
      </w:r>
      <w:proofErr w:type="spellStart"/>
      <w:r w:rsidR="006F7408">
        <w:rPr>
          <w:rFonts w:eastAsia="SimSun" w:cstheme="minorHAnsi"/>
          <w:kern w:val="3"/>
          <w:lang w:eastAsia="zh-CN" w:bidi="hi-IN"/>
        </w:rPr>
        <w:t>Danielisová</w:t>
      </w:r>
      <w:proofErr w:type="spellEnd"/>
    </w:p>
    <w:p w:rsidR="00815CA4" w:rsidRPr="00A64535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Konštatoval</w:t>
      </w:r>
      <w:r>
        <w:rPr>
          <w:rFonts w:eastAsia="SimSun" w:cstheme="minorHAnsi"/>
          <w:kern w:val="3"/>
          <w:lang w:eastAsia="zh-CN" w:bidi="hi-IN"/>
        </w:rPr>
        <w:t>a</w:t>
      </w:r>
      <w:r w:rsidRPr="00A64535">
        <w:rPr>
          <w:rFonts w:eastAsia="SimSun" w:cstheme="minorHAnsi"/>
          <w:kern w:val="3"/>
          <w:lang w:eastAsia="zh-CN" w:bidi="hi-IN"/>
        </w:rPr>
        <w:t xml:space="preserve">, že komisia je uznášania schopná. </w:t>
      </w:r>
    </w:p>
    <w:p w:rsidR="00815CA4" w:rsidRDefault="00815CA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A64535">
        <w:rPr>
          <w:rFonts w:eastAsia="SimSun" w:cstheme="minorHAnsi"/>
          <w:kern w:val="3"/>
          <w:lang w:eastAsia="zh-CN" w:bidi="hi-IN"/>
        </w:rPr>
        <w:t>Komisia začala svoje rokovanie o 15.30 hod.</w:t>
      </w:r>
    </w:p>
    <w:p w:rsidR="00BD6AE1" w:rsidRPr="00A64535" w:rsidRDefault="00BD6AE1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137BBB" w:rsidRDefault="00137BBB" w:rsidP="00137BBB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 w:rsidRPr="00137BBB">
        <w:rPr>
          <w:rFonts w:eastAsia="SimSun" w:cstheme="minorHAnsi"/>
          <w:b/>
          <w:kern w:val="3"/>
          <w:lang w:eastAsia="zh-CN" w:bidi="hi-IN"/>
        </w:rPr>
        <w:t xml:space="preserve">1. </w:t>
      </w:r>
      <w:r w:rsidRPr="00137BBB">
        <w:rPr>
          <w:rFonts w:eastAsia="Times New Roman" w:cstheme="minorHAnsi"/>
          <w:b/>
          <w:lang w:eastAsia="sk-SK"/>
        </w:rPr>
        <w:t xml:space="preserve">Žiadosť bratov </w:t>
      </w:r>
      <w:proofErr w:type="spellStart"/>
      <w:r w:rsidRPr="00137BBB">
        <w:rPr>
          <w:rFonts w:eastAsia="Times New Roman" w:cstheme="minorHAnsi"/>
          <w:b/>
          <w:lang w:eastAsia="sk-SK"/>
        </w:rPr>
        <w:t>Habranovcov</w:t>
      </w:r>
      <w:proofErr w:type="spellEnd"/>
      <w:r w:rsidRPr="00137BBB">
        <w:rPr>
          <w:rFonts w:eastAsia="Times New Roman" w:cstheme="minorHAnsi"/>
          <w:b/>
          <w:lang w:eastAsia="sk-SK"/>
        </w:rPr>
        <w:t xml:space="preserve"> o byt – preverenie bytovej situácie na mieste Horná 26/23 – výjazd</w:t>
      </w:r>
    </w:p>
    <w:p w:rsidR="00372604" w:rsidRPr="00137BBB" w:rsidRDefault="00372604" w:rsidP="00137BBB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5C7114" w:rsidRDefault="0019524B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 w:rsidRPr="009A1BCC">
        <w:rPr>
          <w:rFonts w:eastAsia="SimSun" w:cstheme="minorHAnsi"/>
          <w:b/>
          <w:kern w:val="3"/>
          <w:lang w:eastAsia="zh-CN" w:bidi="hi-IN"/>
        </w:rPr>
        <w:t xml:space="preserve">Štefan </w:t>
      </w:r>
      <w:proofErr w:type="spellStart"/>
      <w:r w:rsidRPr="009A1BCC">
        <w:rPr>
          <w:rFonts w:eastAsia="SimSun" w:cstheme="minorHAnsi"/>
          <w:b/>
          <w:kern w:val="3"/>
          <w:lang w:eastAsia="zh-CN" w:bidi="hi-IN"/>
        </w:rPr>
        <w:t>Habran</w:t>
      </w:r>
      <w:proofErr w:type="spellEnd"/>
      <w:r w:rsidRPr="009A1BCC">
        <w:rPr>
          <w:rFonts w:eastAsia="SimSun" w:cstheme="minorHAnsi"/>
          <w:b/>
          <w:kern w:val="3"/>
          <w:lang w:eastAsia="zh-CN" w:bidi="hi-IN"/>
        </w:rPr>
        <w:t xml:space="preserve"> a Ján </w:t>
      </w:r>
      <w:proofErr w:type="spellStart"/>
      <w:r w:rsidRPr="009A1BCC">
        <w:rPr>
          <w:rFonts w:eastAsia="SimSun" w:cstheme="minorHAnsi"/>
          <w:b/>
          <w:kern w:val="3"/>
          <w:lang w:eastAsia="zh-CN" w:bidi="hi-IN"/>
        </w:rPr>
        <w:t>Habran</w:t>
      </w:r>
      <w:proofErr w:type="spellEnd"/>
      <w:r>
        <w:rPr>
          <w:rFonts w:eastAsia="SimSun" w:cstheme="minorHAnsi"/>
          <w:kern w:val="3"/>
          <w:lang w:eastAsia="zh-CN" w:bidi="hi-IN"/>
        </w:rPr>
        <w:t xml:space="preserve"> – obidvaja sú nezamestnaní a poberajú len dávku v hmotnej núdzi</w:t>
      </w:r>
      <w:r w:rsidR="001910AD">
        <w:rPr>
          <w:rFonts w:eastAsia="SimSun" w:cstheme="minorHAnsi"/>
          <w:kern w:val="3"/>
          <w:lang w:eastAsia="zh-CN" w:bidi="hi-IN"/>
        </w:rPr>
        <w:t xml:space="preserve"> 184 € a 175 €.</w:t>
      </w:r>
      <w:r>
        <w:rPr>
          <w:rFonts w:eastAsia="SimSun" w:cstheme="minorHAnsi"/>
          <w:kern w:val="3"/>
          <w:lang w:eastAsia="zh-CN" w:bidi="hi-IN"/>
        </w:rPr>
        <w:t xml:space="preserve"> Vlastnia rodinný dom. Členovia komisie si urobili výjazdové stretnutie na mieste, aby preverili bytovú situáciu. Rodinný dom pozostáva z dvoch miestností. Je bez vody, elektriny a </w:t>
      </w:r>
      <w:r w:rsidR="007D4BAD">
        <w:rPr>
          <w:rFonts w:eastAsia="SimSun" w:cstheme="minorHAnsi"/>
          <w:kern w:val="3"/>
          <w:lang w:eastAsia="zh-CN" w:bidi="hi-IN"/>
        </w:rPr>
        <w:t>t</w:t>
      </w:r>
      <w:r>
        <w:rPr>
          <w:rFonts w:eastAsia="SimSun" w:cstheme="minorHAnsi"/>
          <w:kern w:val="3"/>
          <w:lang w:eastAsia="zh-CN" w:bidi="hi-IN"/>
        </w:rPr>
        <w:t>oalety.</w:t>
      </w:r>
      <w:r w:rsidR="007D4BAD">
        <w:rPr>
          <w:rFonts w:eastAsia="SimSun" w:cstheme="minorHAnsi"/>
          <w:kern w:val="3"/>
          <w:lang w:eastAsia="zh-CN" w:bidi="hi-IN"/>
        </w:rPr>
        <w:t xml:space="preserve"> </w:t>
      </w:r>
      <w:r w:rsidR="005C7114">
        <w:rPr>
          <w:rFonts w:eastAsia="SimSun" w:cstheme="minorHAnsi"/>
          <w:kern w:val="3"/>
          <w:lang w:eastAsia="zh-CN" w:bidi="hi-IN"/>
        </w:rPr>
        <w:t xml:space="preserve">Zariadený len nevyhnutným nábytkom posteľ, stôl, stoličky, vykurovacie teleso – šporák. Je obývateľný aj keď by potreboval rekonštrukciu. Bratia nemajú finančné prostriedky na zakúpenie bytu ale ani na platenie nájomného. </w:t>
      </w:r>
    </w:p>
    <w:p w:rsidR="00137BBB" w:rsidRDefault="005C7114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  <w:r>
        <w:rPr>
          <w:rFonts w:eastAsia="SimSun" w:cstheme="minorHAnsi"/>
          <w:kern w:val="3"/>
          <w:lang w:eastAsia="zh-CN" w:bidi="hi-IN"/>
        </w:rPr>
        <w:t xml:space="preserve">Žiadosť nemožno zaradiť do zoznamu žiadateľov nakoľko vlastnia nehnuteľnosť. Je potrebné vysporiadať vlastnícke vzťahy napríklad darovacia zmluva. Ich príjem </w:t>
      </w:r>
      <w:r w:rsidR="001910AD">
        <w:rPr>
          <w:rFonts w:eastAsia="SimSun" w:cstheme="minorHAnsi"/>
          <w:kern w:val="3"/>
          <w:lang w:eastAsia="zh-CN" w:bidi="hi-IN"/>
        </w:rPr>
        <w:t xml:space="preserve">je nízky a </w:t>
      </w:r>
      <w:r>
        <w:rPr>
          <w:rFonts w:eastAsia="SimSun" w:cstheme="minorHAnsi"/>
          <w:kern w:val="3"/>
          <w:lang w:eastAsia="zh-CN" w:bidi="hi-IN"/>
        </w:rPr>
        <w:t xml:space="preserve">nepostačuje </w:t>
      </w:r>
      <w:r w:rsidR="001910AD">
        <w:rPr>
          <w:rFonts w:eastAsia="SimSun" w:cstheme="minorHAnsi"/>
          <w:kern w:val="3"/>
          <w:lang w:eastAsia="zh-CN" w:bidi="hi-IN"/>
        </w:rPr>
        <w:t>na platenie nájomného.</w:t>
      </w:r>
      <w:r w:rsidR="00A24264">
        <w:rPr>
          <w:rFonts w:eastAsia="SimSun" w:cstheme="minorHAnsi"/>
          <w:kern w:val="3"/>
          <w:lang w:eastAsia="zh-CN" w:bidi="hi-IN"/>
        </w:rPr>
        <w:t xml:space="preserve"> Nájsť riešenie na zvýšenie príjmu – napríklad vykonávať aktivačnú činnosť alebo sa zamestnať. </w:t>
      </w:r>
      <w:r w:rsidR="001910AD">
        <w:rPr>
          <w:rFonts w:eastAsia="SimSun" w:cstheme="minorHAnsi"/>
          <w:kern w:val="3"/>
          <w:lang w:eastAsia="zh-CN" w:bidi="hi-IN"/>
        </w:rPr>
        <w:t xml:space="preserve"> </w:t>
      </w:r>
      <w:r w:rsidR="0019524B">
        <w:rPr>
          <w:rFonts w:eastAsia="SimSun" w:cstheme="minorHAnsi"/>
          <w:kern w:val="3"/>
          <w:lang w:eastAsia="zh-CN" w:bidi="hi-IN"/>
        </w:rPr>
        <w:t xml:space="preserve">  </w:t>
      </w:r>
    </w:p>
    <w:p w:rsidR="00BD6AE1" w:rsidRDefault="00BD6AE1" w:rsidP="00815CA4">
      <w:pPr>
        <w:suppressAutoHyphens/>
        <w:spacing w:after="0"/>
        <w:jc w:val="both"/>
        <w:textAlignment w:val="baseline"/>
        <w:rPr>
          <w:rFonts w:eastAsia="SimSun" w:cstheme="minorHAnsi"/>
          <w:kern w:val="3"/>
          <w:lang w:eastAsia="zh-CN" w:bidi="hi-IN"/>
        </w:rPr>
      </w:pPr>
    </w:p>
    <w:p w:rsidR="00815CA4" w:rsidRPr="00A64535" w:rsidRDefault="007E2058" w:rsidP="00815CA4">
      <w:pPr>
        <w:suppressAutoHyphens/>
        <w:spacing w:after="0"/>
        <w:textAlignment w:val="baseline"/>
        <w:rPr>
          <w:rFonts w:eastAsia="SimSun" w:cstheme="minorHAnsi"/>
          <w:b/>
          <w:bCs/>
          <w:kern w:val="3"/>
          <w:lang w:eastAsia="zh-CN" w:bidi="hi-IN"/>
        </w:rPr>
      </w:pPr>
      <w:r>
        <w:rPr>
          <w:rFonts w:eastAsia="Times New Roman" w:cstheme="minorHAnsi"/>
          <w:b/>
          <w:lang w:eastAsia="sk-SK"/>
        </w:rPr>
        <w:t>2</w:t>
      </w:r>
      <w:r w:rsidR="00815CA4" w:rsidRPr="00283DB2">
        <w:rPr>
          <w:rFonts w:eastAsia="Times New Roman" w:cstheme="minorHAnsi"/>
          <w:b/>
          <w:lang w:eastAsia="sk-SK"/>
        </w:rPr>
        <w:t xml:space="preserve">. </w:t>
      </w:r>
      <w:r w:rsidR="00815CA4">
        <w:rPr>
          <w:rFonts w:eastAsia="SimSun" w:cstheme="minorHAnsi"/>
          <w:b/>
          <w:bCs/>
          <w:kern w:val="3"/>
          <w:lang w:eastAsia="zh-CN" w:bidi="hi-IN"/>
        </w:rPr>
        <w:t>K</w:t>
      </w:r>
      <w:r w:rsidR="00815CA4" w:rsidRPr="00A64535">
        <w:rPr>
          <w:rFonts w:eastAsia="SimSun" w:cstheme="minorHAnsi"/>
          <w:b/>
          <w:bCs/>
          <w:kern w:val="3"/>
          <w:lang w:eastAsia="zh-CN" w:bidi="hi-IN"/>
        </w:rPr>
        <w:t>ontrola plnenia uznesení</w:t>
      </w:r>
      <w:bookmarkStart w:id="3" w:name="_Hlk216162856"/>
    </w:p>
    <w:p w:rsidR="00815CA4" w:rsidRDefault="00815CA4" w:rsidP="00815CA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>Uzneseni</w:t>
      </w:r>
      <w:r>
        <w:rPr>
          <w:rFonts w:cstheme="minorHAnsi"/>
        </w:rPr>
        <w:t xml:space="preserve">e č. 42/707/2026 zo dňa 24.02.2026 </w:t>
      </w:r>
      <w:bookmarkEnd w:id="3"/>
      <w:r>
        <w:rPr>
          <w:rFonts w:cstheme="minorHAnsi"/>
        </w:rPr>
        <w:t xml:space="preserve">– </w:t>
      </w:r>
      <w:r w:rsidR="00137BBB">
        <w:rPr>
          <w:rFonts w:cstheme="minorHAnsi"/>
        </w:rPr>
        <w:t>vyplatené dňa 25.03.2026</w:t>
      </w:r>
      <w:r>
        <w:rPr>
          <w:rFonts w:cstheme="minorHAnsi"/>
        </w:rPr>
        <w:t xml:space="preserve"> </w:t>
      </w:r>
    </w:p>
    <w:p w:rsidR="00815CA4" w:rsidRDefault="00815CA4" w:rsidP="00815CA4">
      <w:pPr>
        <w:suppressAutoHyphens/>
        <w:spacing w:after="0"/>
        <w:jc w:val="both"/>
        <w:textAlignment w:val="baseline"/>
        <w:rPr>
          <w:rFonts w:eastAsia="Times New Roman" w:cstheme="minorHAnsi"/>
          <w:b/>
          <w:lang w:eastAsia="sk-SK"/>
        </w:rPr>
      </w:pPr>
    </w:p>
    <w:p w:rsidR="00815CA4" w:rsidRDefault="004A79F7" w:rsidP="00815CA4">
      <w:pPr>
        <w:suppressAutoHyphens/>
        <w:spacing w:after="0"/>
        <w:jc w:val="both"/>
        <w:textAlignment w:val="baseline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3</w:t>
      </w:r>
      <w:r w:rsidR="00815CA4" w:rsidRPr="00646716">
        <w:rPr>
          <w:rFonts w:eastAsia="Times New Roman" w:cstheme="minorHAnsi"/>
          <w:b/>
          <w:lang w:eastAsia="sk-SK"/>
        </w:rPr>
        <w:t xml:space="preserve">. </w:t>
      </w:r>
      <w:bookmarkStart w:id="4" w:name="_Hlk216257771"/>
      <w:r w:rsidR="00815CA4" w:rsidRPr="00646716">
        <w:rPr>
          <w:rFonts w:eastAsia="Times New Roman" w:cstheme="minorHAnsi"/>
          <w:b/>
          <w:lang w:eastAsia="sk-SK"/>
        </w:rPr>
        <w:t>Prerokovanie podaných žiadostí o pridelenie nájomného bytu.</w:t>
      </w:r>
    </w:p>
    <w:bookmarkEnd w:id="4"/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 w:rsidRPr="009A1BCC">
        <w:rPr>
          <w:rFonts w:eastAsia="SimSun" w:cstheme="minorHAnsi"/>
          <w:b/>
          <w:kern w:val="3"/>
          <w:lang w:eastAsia="zh-CN" w:bidi="hi-IN"/>
        </w:rPr>
        <w:t xml:space="preserve">Jana </w:t>
      </w:r>
      <w:proofErr w:type="spellStart"/>
      <w:r w:rsidRPr="009A1BCC">
        <w:rPr>
          <w:rFonts w:eastAsia="SimSun" w:cstheme="minorHAnsi"/>
          <w:b/>
          <w:kern w:val="3"/>
          <w:lang w:eastAsia="zh-CN" w:bidi="hi-IN"/>
        </w:rPr>
        <w:t>Sľuková</w:t>
      </w:r>
      <w:proofErr w:type="spellEnd"/>
      <w:r>
        <w:rPr>
          <w:rFonts w:eastAsia="SimSun" w:cstheme="minorHAnsi"/>
          <w:kern w:val="3"/>
          <w:lang w:eastAsia="zh-CN" w:bidi="hi-IN"/>
        </w:rPr>
        <w:t xml:space="preserve"> – rozvedená, poberá starobný dôchodok 328,30 € a dávku v hmotnej núdzi 49,00 €. Býva v nájme v bytovke na Rovnom. Byt musí do 30.06.2026 vypratať, bytovka sa bude predávať. Má štyri dospelé deti. </w:t>
      </w:r>
      <w:r>
        <w:rPr>
          <w:rFonts w:eastAsia="Times New Roman" w:cstheme="minorHAnsi"/>
          <w:lang w:eastAsia="sk-SK"/>
        </w:rPr>
        <w:t xml:space="preserve">Nie je vlastníčka nehnuteľnosti a nemá nedoplatky voči mestu Hnúšťa ani v obci Rovné, kde má trvalý pobyt.  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Žiadosť spĺňa  podmienky na zaradenie do zoznamu žiadateľov. Komisia navrhuje zaradiť žiadosť do zoznamu žiadateľov.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bookmarkStart w:id="5" w:name="_Hlk227229831"/>
      <w:r>
        <w:rPr>
          <w:rFonts w:eastAsia="Times New Roman" w:cstheme="minorHAnsi"/>
          <w:lang w:eastAsia="sk-SK"/>
        </w:rPr>
        <w:t xml:space="preserve">Hlasovanie: za: 5 proti: 0 zdržal sa: 0 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bookmarkEnd w:id="5"/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Máme voľný jednoizbový byt Školská 225/24 č. 4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Žiadatelia zaradení do zoznamu: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Libuša Cibuľová Farkašová s manželom Andrej Cibuľa 2 osoby – žiadosť zaradená 30.04.2024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Milan </w:t>
      </w:r>
      <w:proofErr w:type="spellStart"/>
      <w:r>
        <w:rPr>
          <w:rFonts w:eastAsia="Times New Roman" w:cstheme="minorHAnsi"/>
          <w:lang w:eastAsia="sk-SK"/>
        </w:rPr>
        <w:t>Gabčo</w:t>
      </w:r>
      <w:proofErr w:type="spellEnd"/>
      <w:r>
        <w:rPr>
          <w:rFonts w:eastAsia="Times New Roman" w:cstheme="minorHAnsi"/>
          <w:lang w:eastAsia="sk-SK"/>
        </w:rPr>
        <w:t xml:space="preserve"> a Daniela Pechová 2 osoby – žiadosť zaradená 14.10.2025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Magdaléna </w:t>
      </w:r>
      <w:proofErr w:type="spellStart"/>
      <w:r>
        <w:rPr>
          <w:rFonts w:eastAsia="Times New Roman" w:cstheme="minorHAnsi"/>
          <w:lang w:eastAsia="sk-SK"/>
        </w:rPr>
        <w:t>Strelníková</w:t>
      </w:r>
      <w:proofErr w:type="spellEnd"/>
      <w:r>
        <w:rPr>
          <w:rFonts w:eastAsia="Times New Roman" w:cstheme="minorHAnsi"/>
          <w:lang w:eastAsia="sk-SK"/>
        </w:rPr>
        <w:t xml:space="preserve"> – 1 osoba žiadosť zaradená 27.01.2026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Komisia navrhuje prideliť byt č. 4, Školská 225/24 pre Magdalénu </w:t>
      </w:r>
      <w:proofErr w:type="spellStart"/>
      <w:r>
        <w:rPr>
          <w:rFonts w:eastAsia="Times New Roman" w:cstheme="minorHAnsi"/>
          <w:lang w:eastAsia="sk-SK"/>
        </w:rPr>
        <w:t>Strelníkovú</w:t>
      </w:r>
      <w:proofErr w:type="spellEnd"/>
      <w:r>
        <w:rPr>
          <w:rFonts w:eastAsia="Times New Roman" w:cstheme="minorHAnsi"/>
          <w:lang w:eastAsia="sk-SK"/>
        </w:rPr>
        <w:t xml:space="preserve"> 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5 proti: 0 zdržal sa: 0 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Voľný byt Štúrova 117/1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Žiadatelia zaradení do zoznamu: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Gejza </w:t>
      </w:r>
      <w:proofErr w:type="spellStart"/>
      <w:r>
        <w:rPr>
          <w:rFonts w:eastAsia="Times New Roman" w:cstheme="minorHAnsi"/>
          <w:lang w:eastAsia="sk-SK"/>
        </w:rPr>
        <w:t>Kaločay</w:t>
      </w:r>
      <w:proofErr w:type="spellEnd"/>
      <w:r>
        <w:rPr>
          <w:rFonts w:eastAsia="Times New Roman" w:cstheme="minorHAnsi"/>
          <w:lang w:eastAsia="sk-SK"/>
        </w:rPr>
        <w:t xml:space="preserve"> a Estera Oláhová – 5 osôb žiadosť zaradená 27.02.2024 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Komisia navrhuje prideliť byt č.1,4, Štúrova 117/1 pre Gejzu </w:t>
      </w:r>
      <w:proofErr w:type="spellStart"/>
      <w:r>
        <w:rPr>
          <w:rFonts w:eastAsia="Times New Roman" w:cstheme="minorHAnsi"/>
          <w:lang w:eastAsia="sk-SK"/>
        </w:rPr>
        <w:t>Kaločaya</w:t>
      </w:r>
      <w:proofErr w:type="spellEnd"/>
      <w:r>
        <w:rPr>
          <w:rFonts w:eastAsia="Times New Roman" w:cstheme="minorHAnsi"/>
          <w:lang w:eastAsia="sk-SK"/>
        </w:rPr>
        <w:t xml:space="preserve"> a Esteru Oláhovú</w:t>
      </w:r>
    </w:p>
    <w:p w:rsidR="00BD6AE1" w:rsidRDefault="00BD6AE1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5 proti: 0 zdržal sa: 0 </w:t>
      </w:r>
    </w:p>
    <w:p w:rsidR="003E6E76" w:rsidRDefault="003E6E76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BD6AE1" w:rsidRDefault="00815CA4" w:rsidP="00BD6AE1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cstheme="minorHAnsi"/>
          <w:b/>
        </w:rPr>
        <w:t>4</w:t>
      </w:r>
      <w:r w:rsidR="00BD6AE1" w:rsidRPr="00BD6AE1">
        <w:rPr>
          <w:rFonts w:cstheme="minorHAnsi"/>
          <w:b/>
        </w:rPr>
        <w:t>.</w:t>
      </w:r>
      <w:r w:rsidR="00BD6AE1" w:rsidRPr="00BD6AE1">
        <w:rPr>
          <w:rFonts w:eastAsia="Times New Roman" w:cstheme="minorHAnsi"/>
          <w:b/>
          <w:lang w:eastAsia="sk-SK"/>
        </w:rPr>
        <w:t xml:space="preserve"> Návrhy na zaradenie do zoznamu žiadateľov / na schválenie pridelenia bytu.</w:t>
      </w:r>
    </w:p>
    <w:p w:rsidR="00653DE7" w:rsidRDefault="00653DE7" w:rsidP="00653DE7">
      <w:pPr>
        <w:spacing w:after="0" w:line="240" w:lineRule="auto"/>
        <w:jc w:val="both"/>
        <w:rPr>
          <w:rFonts w:eastAsia="Times New Roman" w:cstheme="minorHAnsi"/>
          <w:color w:val="0A0A0A"/>
          <w:lang w:eastAsia="sk-SK"/>
        </w:rPr>
      </w:pPr>
      <w:r>
        <w:rPr>
          <w:rFonts w:eastAsia="Times New Roman" w:cstheme="minorHAnsi"/>
          <w:color w:val="0A0A0A"/>
          <w:lang w:eastAsia="sk-SK"/>
        </w:rPr>
        <w:t>Na zaradenie do zoznamu žiadateľov po splnení podmienok boli navrhnutí:</w:t>
      </w:r>
    </w:p>
    <w:p w:rsidR="00815CA4" w:rsidRDefault="00653DE7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Jana </w:t>
      </w:r>
      <w:proofErr w:type="spellStart"/>
      <w:r>
        <w:rPr>
          <w:rFonts w:eastAsia="Times New Roman" w:cstheme="minorHAnsi"/>
          <w:lang w:eastAsia="sk-SK"/>
        </w:rPr>
        <w:t>Sľuková</w:t>
      </w:r>
      <w:proofErr w:type="spellEnd"/>
    </w:p>
    <w:p w:rsidR="003E6E76" w:rsidRDefault="003E6E76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3E6E76" w:rsidRDefault="003E6E76" w:rsidP="003E6E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Na pridelenie bytu boli navrhnutí: </w:t>
      </w:r>
    </w:p>
    <w:p w:rsidR="003E6E76" w:rsidRDefault="003E6E76" w:rsidP="003E6E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Magdaléna </w:t>
      </w:r>
      <w:proofErr w:type="spellStart"/>
      <w:r>
        <w:rPr>
          <w:rFonts w:asciiTheme="minorHAnsi" w:hAnsiTheme="minorHAnsi" w:cstheme="minorHAnsi"/>
          <w:sz w:val="22"/>
          <w:szCs w:val="22"/>
        </w:rPr>
        <w:t>Strelníková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byt č. 4, Školská 225/24</w:t>
      </w:r>
    </w:p>
    <w:p w:rsidR="003E6E76" w:rsidRDefault="003E6E76" w:rsidP="003E6E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Gejza </w:t>
      </w:r>
      <w:proofErr w:type="spellStart"/>
      <w:r>
        <w:rPr>
          <w:rFonts w:asciiTheme="minorHAnsi" w:hAnsiTheme="minorHAnsi" w:cstheme="minorHAnsi"/>
          <w:sz w:val="22"/>
          <w:szCs w:val="22"/>
        </w:rPr>
        <w:t>Kaločay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a Estera Oláhová byt č. 1,4, Štúrova 117/1</w:t>
      </w:r>
    </w:p>
    <w:p w:rsidR="00DB4750" w:rsidRDefault="00DB4750" w:rsidP="003E6E76">
      <w:pPr>
        <w:pStyle w:val="Normlnywebov"/>
        <w:spacing w:before="0" w:beforeAutospacing="0" w:after="0"/>
        <w:jc w:val="both"/>
        <w:rPr>
          <w:rFonts w:asciiTheme="minorHAnsi" w:hAnsiTheme="minorHAnsi" w:cstheme="minorHAnsi"/>
          <w:sz w:val="22"/>
          <w:szCs w:val="22"/>
        </w:rPr>
      </w:pPr>
    </w:p>
    <w:p w:rsidR="003E6E76" w:rsidRDefault="00DB4750" w:rsidP="003E6E76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5</w:t>
      </w:r>
      <w:r w:rsidR="003E6E76" w:rsidRPr="00D42637">
        <w:rPr>
          <w:rFonts w:eastAsia="Times New Roman" w:cstheme="minorHAnsi"/>
          <w:b/>
          <w:lang w:eastAsia="sk-SK"/>
        </w:rPr>
        <w:t xml:space="preserve">. </w:t>
      </w:r>
      <w:r w:rsidR="003E6E76">
        <w:rPr>
          <w:rFonts w:eastAsia="Times New Roman" w:cstheme="minorHAnsi"/>
          <w:b/>
          <w:lang w:eastAsia="sk-SK"/>
        </w:rPr>
        <w:t xml:space="preserve">Prerokovanie žiadosti o poskytnutie jednorazovej dávky podľa zákona 417/2013 o pomoci </w:t>
      </w:r>
    </w:p>
    <w:p w:rsidR="003E6E76" w:rsidRDefault="003E6E76" w:rsidP="003E6E76">
      <w:pPr>
        <w:spacing w:after="0" w:line="240" w:lineRule="auto"/>
        <w:jc w:val="both"/>
        <w:rPr>
          <w:rFonts w:cstheme="minorHAnsi"/>
          <w:b/>
        </w:rPr>
      </w:pPr>
      <w:r>
        <w:rPr>
          <w:rFonts w:eastAsia="Times New Roman" w:cstheme="minorHAnsi"/>
          <w:b/>
          <w:lang w:eastAsia="sk-SK"/>
        </w:rPr>
        <w:t xml:space="preserve">    v hmotnej núdzi</w:t>
      </w:r>
      <w:r w:rsidRPr="00D42637">
        <w:rPr>
          <w:rFonts w:cstheme="minorHAnsi"/>
          <w:b/>
        </w:rPr>
        <w:t>.</w:t>
      </w:r>
    </w:p>
    <w:p w:rsidR="00FB1191" w:rsidRPr="00FB1191" w:rsidRDefault="00FB1191" w:rsidP="003E6E7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Neboli predložené žiadne žiadosti.</w:t>
      </w:r>
    </w:p>
    <w:p w:rsidR="00653DE7" w:rsidRPr="00BD6AE1" w:rsidRDefault="00653DE7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1E5232" w:rsidRDefault="00FB1191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>6</w:t>
      </w:r>
      <w:r w:rsidR="00815CA4" w:rsidRPr="004B5D1E">
        <w:rPr>
          <w:rFonts w:eastAsia="Times New Roman" w:cstheme="minorHAnsi"/>
          <w:b/>
          <w:lang w:eastAsia="sk-SK"/>
        </w:rPr>
        <w:t>.</w:t>
      </w:r>
      <w:bookmarkStart w:id="6" w:name="_Hlk127966305"/>
      <w:r w:rsidR="00815CA4" w:rsidRPr="00DB0974">
        <w:rPr>
          <w:rFonts w:eastAsia="Times New Roman" w:cstheme="minorHAnsi"/>
          <w:b/>
          <w:lang w:eastAsia="sk-SK"/>
        </w:rPr>
        <w:t xml:space="preserve"> </w:t>
      </w:r>
      <w:r w:rsidR="00815CA4">
        <w:rPr>
          <w:rFonts w:eastAsia="Times New Roman" w:cstheme="minorHAnsi"/>
          <w:b/>
          <w:lang w:eastAsia="sk-SK"/>
        </w:rPr>
        <w:t xml:space="preserve">Zhodnotenie </w:t>
      </w:r>
    </w:p>
    <w:p w:rsidR="00815CA4" w:rsidRDefault="00FB1191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práce Komunitného centra za rok 2025 – predkladá Mgr. </w:t>
      </w:r>
      <w:proofErr w:type="spellStart"/>
      <w:r>
        <w:rPr>
          <w:rFonts w:eastAsia="Times New Roman" w:cstheme="minorHAnsi"/>
          <w:b/>
          <w:lang w:eastAsia="sk-SK"/>
        </w:rPr>
        <w:t>Demeová</w:t>
      </w:r>
      <w:proofErr w:type="spellEnd"/>
    </w:p>
    <w:p w:rsidR="00372604" w:rsidRDefault="00FB1191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Tento bod programu sa prekladá na  nasledujúce zasadnutie komisie</w:t>
      </w:r>
      <w:r w:rsidR="00372604">
        <w:rPr>
          <w:rFonts w:eastAsia="Times New Roman" w:cstheme="minorHAnsi"/>
          <w:lang w:eastAsia="sk-SK"/>
        </w:rPr>
        <w:t xml:space="preserve"> z dôvodu neúčasti Mgr. </w:t>
      </w:r>
      <w:proofErr w:type="spellStart"/>
      <w:r w:rsidR="00372604">
        <w:rPr>
          <w:rFonts w:eastAsia="Times New Roman" w:cstheme="minorHAnsi"/>
          <w:lang w:eastAsia="sk-SK"/>
        </w:rPr>
        <w:t>Demeovej</w:t>
      </w:r>
      <w:proofErr w:type="spellEnd"/>
      <w:r w:rsidR="00372604">
        <w:rPr>
          <w:rFonts w:eastAsia="Times New Roman" w:cstheme="minorHAnsi"/>
          <w:lang w:eastAsia="sk-SK"/>
        </w:rPr>
        <w:t xml:space="preserve"> na zasadnutí z iných pracovných dôvodov. </w:t>
      </w:r>
    </w:p>
    <w:p w:rsidR="00815CA4" w:rsidRPr="00EF1E2F" w:rsidRDefault="00815CA4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372604" w:rsidRDefault="00372604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7. Správa o situácii rizikových rodín umiestnených v zariadeniach na výkon súdu – predkladá </w:t>
      </w:r>
    </w:p>
    <w:p w:rsidR="00815CA4" w:rsidRDefault="00372604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     Mgr. </w:t>
      </w:r>
      <w:proofErr w:type="spellStart"/>
      <w:r>
        <w:rPr>
          <w:rFonts w:eastAsia="Times New Roman" w:cstheme="minorHAnsi"/>
          <w:b/>
          <w:lang w:eastAsia="sk-SK"/>
        </w:rPr>
        <w:t>Bálintová</w:t>
      </w:r>
      <w:proofErr w:type="spellEnd"/>
    </w:p>
    <w:p w:rsidR="00B56A49" w:rsidRDefault="00B56A49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Správa tvorí prílohu zápisnice.</w:t>
      </w:r>
    </w:p>
    <w:p w:rsidR="00B56A49" w:rsidRDefault="00B56A49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</w:p>
    <w:p w:rsidR="001E5232" w:rsidRDefault="00B56A49" w:rsidP="001E5232">
      <w:pPr>
        <w:pStyle w:val="Bezriadkovania"/>
        <w:rPr>
          <w:rStyle w:val="Vrazn"/>
          <w:rFonts w:cs="Arial"/>
          <w:color w:val="000000"/>
        </w:rPr>
      </w:pPr>
      <w:r>
        <w:rPr>
          <w:rFonts w:eastAsia="Times New Roman" w:cstheme="minorHAnsi"/>
          <w:b/>
          <w:lang w:eastAsia="sk-SK"/>
        </w:rPr>
        <w:t>8</w:t>
      </w:r>
      <w:r w:rsidR="00815CA4">
        <w:rPr>
          <w:rFonts w:eastAsia="Times New Roman" w:cstheme="minorHAnsi"/>
          <w:lang w:eastAsia="sk-SK"/>
        </w:rPr>
        <w:t xml:space="preserve">. </w:t>
      </w:r>
      <w:r w:rsidR="00EB63C3" w:rsidRPr="001E5232">
        <w:rPr>
          <w:rFonts w:eastAsia="Times New Roman" w:cstheme="minorHAnsi"/>
          <w:b/>
          <w:lang w:eastAsia="sk-SK"/>
        </w:rPr>
        <w:t>Návrhy na ocenenia pri príležitosti Dní mesta Hnúšťa 2026.</w:t>
      </w:r>
      <w:r w:rsidR="001E5232" w:rsidRPr="001E5232">
        <w:rPr>
          <w:rStyle w:val="Vrazn"/>
          <w:rFonts w:cs="Arial"/>
          <w:color w:val="000000"/>
        </w:rPr>
        <w:t xml:space="preserve"> </w:t>
      </w:r>
    </w:p>
    <w:p w:rsidR="001E5232" w:rsidRDefault="001E5232" w:rsidP="001E5232">
      <w:pPr>
        <w:pStyle w:val="Bezriadkovania"/>
      </w:pPr>
      <w:r w:rsidRPr="001E5232">
        <w:rPr>
          <w:rStyle w:val="Vrazn"/>
          <w:rFonts w:cs="Arial"/>
          <w:b w:val="0"/>
          <w:color w:val="000000"/>
        </w:rPr>
        <w:t>Cenu mesta Hnúšťa možno udeliť</w:t>
      </w:r>
      <w:r>
        <w:rPr>
          <w:rStyle w:val="Vrazn"/>
          <w:rFonts w:cs="Arial"/>
          <w:b w:val="0"/>
          <w:color w:val="000000"/>
        </w:rPr>
        <w:t xml:space="preserve"> </w:t>
      </w:r>
      <w:r w:rsidRPr="00A900C1">
        <w:t xml:space="preserve">jednotlivcom, kolektívu, skupine osôb, inštitúciám a právnickým osobám s trvalým pobytom, resp. pôsobením spravidla na území Hnúšte za: </w:t>
      </w:r>
    </w:p>
    <w:p w:rsidR="002068FC" w:rsidRDefault="001E5232" w:rsidP="001E5232">
      <w:pPr>
        <w:pStyle w:val="Bezriadkovania"/>
      </w:pPr>
      <w:r>
        <w:t xml:space="preserve">- </w:t>
      </w:r>
      <w:r w:rsidRPr="00A900C1">
        <w:t xml:space="preserve">vynikajúce tvorivé výkony, ktoré obohacujú ľudské poznanie, alebo ktoré významným spôsobom </w:t>
      </w:r>
    </w:p>
    <w:p w:rsidR="001E5232" w:rsidRDefault="002068FC" w:rsidP="001E5232">
      <w:pPr>
        <w:pStyle w:val="Bezriadkovania"/>
      </w:pPr>
      <w:r>
        <w:t xml:space="preserve">  p</w:t>
      </w:r>
      <w:r w:rsidR="001E5232" w:rsidRPr="00A900C1">
        <w:t>rispeli k rozvoju mesta,</w:t>
      </w:r>
    </w:p>
    <w:p w:rsidR="001E5232" w:rsidRDefault="001E5232" w:rsidP="001E5232">
      <w:pPr>
        <w:pStyle w:val="Bezriadkovania"/>
      </w:pPr>
      <w:r>
        <w:t xml:space="preserve">- </w:t>
      </w:r>
      <w:r w:rsidRPr="00A900C1">
        <w:t xml:space="preserve">významné výsledky vedeckej, technickej, umeleckej, publicistickej a verejno-prospešnej činnosti, </w:t>
      </w:r>
    </w:p>
    <w:p w:rsidR="00EB63C3" w:rsidRPr="001E5232" w:rsidRDefault="001E5232" w:rsidP="001E5232">
      <w:pPr>
        <w:pStyle w:val="Bezriadkovania"/>
        <w:rPr>
          <w:rFonts w:eastAsia="Times New Roman" w:cstheme="minorHAnsi"/>
          <w:b/>
          <w:lang w:eastAsia="sk-SK"/>
        </w:rPr>
      </w:pPr>
      <w:r>
        <w:t xml:space="preserve">- </w:t>
      </w:r>
      <w:r w:rsidRPr="00A900C1">
        <w:t>činnosť osôb, ktoré sa významným spôsobom pričinili o hospodársky, kultúrny a športový rozvoj mesta, jeho propagáciu v zahraničí, činnosť osôb pri záchrane ľudských životov a majetku mesta a jeho občanov</w:t>
      </w:r>
    </w:p>
    <w:p w:rsidR="001E5232" w:rsidRDefault="001E5232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Mgr. </w:t>
      </w:r>
      <w:proofErr w:type="spellStart"/>
      <w:r>
        <w:rPr>
          <w:rFonts w:eastAsia="Times New Roman" w:cstheme="minorHAnsi"/>
          <w:lang w:eastAsia="sk-SK"/>
        </w:rPr>
        <w:t>Moncoľová</w:t>
      </w:r>
      <w:proofErr w:type="spellEnd"/>
      <w:r>
        <w:rPr>
          <w:rFonts w:eastAsia="Times New Roman" w:cstheme="minorHAnsi"/>
          <w:lang w:eastAsia="sk-SK"/>
        </w:rPr>
        <w:t xml:space="preserve"> – máte nejaké návrhy na ocenenie pri príležitosti Dní mesta Hnúšťa 2026</w:t>
      </w:r>
      <w:r w:rsidR="00811DF1">
        <w:rPr>
          <w:rFonts w:eastAsia="Times New Roman" w:cstheme="minorHAnsi"/>
          <w:lang w:eastAsia="sk-SK"/>
        </w:rPr>
        <w:t>, j</w:t>
      </w:r>
      <w:r w:rsidR="002068FC">
        <w:rPr>
          <w:rFonts w:eastAsia="Times New Roman" w:cstheme="minorHAnsi"/>
          <w:lang w:eastAsia="sk-SK"/>
        </w:rPr>
        <w:t xml:space="preserve">a navrhujem pána Vladimíra </w:t>
      </w:r>
      <w:proofErr w:type="spellStart"/>
      <w:r w:rsidR="002068FC">
        <w:rPr>
          <w:rFonts w:eastAsia="Times New Roman" w:cstheme="minorHAnsi"/>
          <w:lang w:eastAsia="sk-SK"/>
        </w:rPr>
        <w:t>Zána</w:t>
      </w:r>
      <w:proofErr w:type="spellEnd"/>
      <w:r w:rsidR="002068FC">
        <w:rPr>
          <w:rFonts w:eastAsia="Times New Roman" w:cstheme="minorHAnsi"/>
          <w:lang w:eastAsia="sk-SK"/>
        </w:rPr>
        <w:t xml:space="preserve"> za dlhoročnú prácu v základnej organizáci</w:t>
      </w:r>
      <w:r w:rsidR="00726018">
        <w:rPr>
          <w:rFonts w:eastAsia="Times New Roman" w:cstheme="minorHAnsi"/>
          <w:lang w:eastAsia="sk-SK"/>
        </w:rPr>
        <w:t>i Ú</w:t>
      </w:r>
      <w:r w:rsidR="002068FC">
        <w:rPr>
          <w:rFonts w:eastAsia="Times New Roman" w:cstheme="minorHAnsi"/>
          <w:lang w:eastAsia="sk-SK"/>
        </w:rPr>
        <w:t>nia nevidiacich  a</w:t>
      </w:r>
      <w:r w:rsidR="00726018">
        <w:rPr>
          <w:rFonts w:eastAsia="Times New Roman" w:cstheme="minorHAnsi"/>
          <w:lang w:eastAsia="sk-SK"/>
        </w:rPr>
        <w:t> </w:t>
      </w:r>
      <w:r w:rsidR="002068FC">
        <w:rPr>
          <w:rFonts w:eastAsia="Times New Roman" w:cstheme="minorHAnsi"/>
          <w:lang w:eastAsia="sk-SK"/>
        </w:rPr>
        <w:t>slabozrakých</w:t>
      </w:r>
    </w:p>
    <w:p w:rsidR="00726018" w:rsidRDefault="00726018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Vladimír Zán ja by som navrhol PhDr. Eriku Kováčovú</w:t>
      </w:r>
    </w:p>
    <w:p w:rsidR="00726018" w:rsidRDefault="00726018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PhDr. Kováčová – ďakujem, ale ja sa necítim na ocenenie. </w:t>
      </w:r>
    </w:p>
    <w:p w:rsidR="00726018" w:rsidRDefault="00726018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726018" w:rsidRDefault="00726018" w:rsidP="00815CA4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726018" w:rsidRDefault="00726018" w:rsidP="0072601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lastRenderedPageBreak/>
        <w:t xml:space="preserve">Mgr. </w:t>
      </w:r>
      <w:proofErr w:type="spellStart"/>
      <w:r>
        <w:rPr>
          <w:rFonts w:eastAsia="Times New Roman" w:cstheme="minorHAnsi"/>
          <w:lang w:eastAsia="sk-SK"/>
        </w:rPr>
        <w:t>Moncoľová</w:t>
      </w:r>
      <w:proofErr w:type="spellEnd"/>
      <w:r>
        <w:rPr>
          <w:rFonts w:eastAsia="Times New Roman" w:cstheme="minorHAnsi"/>
          <w:lang w:eastAsia="sk-SK"/>
        </w:rPr>
        <w:t xml:space="preserve"> – máte ešte nejaké iné návrhy ak nie dávam hlasovať:</w:t>
      </w:r>
    </w:p>
    <w:p w:rsidR="00726018" w:rsidRDefault="00726018" w:rsidP="0072601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>Návrh na ocenenie cena mesta Hnúšťa Vladimír Zán za dlhoročnú prácu v Únii nevidiacich a slabozrakých</w:t>
      </w:r>
    </w:p>
    <w:p w:rsidR="00726018" w:rsidRDefault="00726018" w:rsidP="00726018">
      <w:pPr>
        <w:spacing w:after="0" w:line="240" w:lineRule="auto"/>
        <w:jc w:val="both"/>
        <w:rPr>
          <w:rFonts w:eastAsia="Times New Roman" w:cstheme="minorHAnsi"/>
          <w:lang w:eastAsia="sk-SK"/>
        </w:rPr>
      </w:pPr>
      <w:r>
        <w:rPr>
          <w:rFonts w:eastAsia="Times New Roman" w:cstheme="minorHAnsi"/>
          <w:lang w:eastAsia="sk-SK"/>
        </w:rPr>
        <w:t xml:space="preserve">Hlasovanie: za: 5 proti: 0 zdržal sa: 0 </w:t>
      </w:r>
    </w:p>
    <w:p w:rsidR="008423BE" w:rsidRDefault="008423BE" w:rsidP="00726018">
      <w:pPr>
        <w:spacing w:after="0" w:line="240" w:lineRule="auto"/>
        <w:jc w:val="both"/>
        <w:rPr>
          <w:rFonts w:eastAsia="Times New Roman" w:cstheme="minorHAnsi"/>
          <w:lang w:eastAsia="sk-SK"/>
        </w:rPr>
      </w:pPr>
    </w:p>
    <w:p w:rsidR="00815CA4" w:rsidRDefault="00EB63C3" w:rsidP="00815CA4">
      <w:pPr>
        <w:spacing w:after="0" w:line="240" w:lineRule="auto"/>
        <w:jc w:val="both"/>
        <w:rPr>
          <w:rFonts w:eastAsia="Times New Roman" w:cstheme="minorHAnsi"/>
          <w:b/>
          <w:lang w:eastAsia="sk-SK"/>
        </w:rPr>
      </w:pPr>
      <w:r>
        <w:rPr>
          <w:rFonts w:eastAsia="Times New Roman" w:cstheme="minorHAnsi"/>
          <w:b/>
          <w:lang w:eastAsia="sk-SK"/>
        </w:rPr>
        <w:t xml:space="preserve">9. </w:t>
      </w:r>
      <w:r w:rsidR="00815CA4" w:rsidRPr="00DB0974">
        <w:rPr>
          <w:rFonts w:eastAsia="Times New Roman" w:cstheme="minorHAnsi"/>
          <w:b/>
          <w:lang w:eastAsia="sk-SK"/>
        </w:rPr>
        <w:t xml:space="preserve">Rôzne, diskusia </w:t>
      </w:r>
      <w:bookmarkEnd w:id="6"/>
    </w:p>
    <w:p w:rsidR="00811DF1" w:rsidRDefault="00811DF1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Jolana Radičová nájomníčka dvojizbového bytu č. 2, Vladimíra Clementisa 250/1 požiadala o pridanie do nájomnej zmluvy Zoltána Horvátha priateľa svojej dcéry, aby ho mohla prihlásiť na pobyt. </w:t>
      </w:r>
      <w:r w:rsidR="00815CA4" w:rsidRPr="00DB0974">
        <w:rPr>
          <w:rFonts w:cstheme="minorHAnsi"/>
        </w:rPr>
        <w:t>Členovia komisie ne</w:t>
      </w:r>
      <w:r>
        <w:rPr>
          <w:rFonts w:cstheme="minorHAnsi"/>
        </w:rPr>
        <w:t xml:space="preserve">súhlasia, dcéra má 16 rokov. Odporúčanie prihlásiť p. Horvátha ma mesto Hnúšťa. </w:t>
      </w:r>
    </w:p>
    <w:p w:rsidR="00E26626" w:rsidRDefault="00E26626" w:rsidP="00815CA4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E26626" w:rsidRDefault="00E26626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Na stránke mesta je zverejnený  </w:t>
      </w:r>
      <w:r>
        <w:t>Doplnok č. 6 k Všeobecne záväznému nariadeniu mesta Hnúšťa č. 120/2014 o sociálnej pomoci</w:t>
      </w:r>
      <w:r>
        <w:t xml:space="preserve"> - </w:t>
      </w:r>
      <w:r>
        <w:t>Jednorazový finančný príspevok na úhradu nákladov spojených s</w:t>
      </w:r>
      <w:r>
        <w:t> </w:t>
      </w:r>
      <w:r>
        <w:t>pohrebom</w:t>
      </w:r>
      <w:r>
        <w:t>.</w:t>
      </w:r>
      <w:r w:rsidR="009238BB">
        <w:t xml:space="preserve"> Treba si ho pozrieť ak máte nejaké pripomienky treba ich uplatniť u predkladateľa. </w:t>
      </w:r>
    </w:p>
    <w:p w:rsidR="00436619" w:rsidRDefault="00436619" w:rsidP="00815CA4">
      <w:pPr>
        <w:suppressAutoHyphens/>
        <w:spacing w:after="0"/>
        <w:jc w:val="both"/>
        <w:textAlignment w:val="baseline"/>
        <w:rPr>
          <w:rFonts w:cstheme="minorHAnsi"/>
        </w:rPr>
      </w:pPr>
    </w:p>
    <w:p w:rsidR="00521164" w:rsidRDefault="00811DF1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Mgr. </w:t>
      </w:r>
      <w:proofErr w:type="spellStart"/>
      <w:r>
        <w:rPr>
          <w:rFonts w:cstheme="minorHAnsi"/>
        </w:rPr>
        <w:t>Moncoľová</w:t>
      </w:r>
      <w:proofErr w:type="spellEnd"/>
      <w:r>
        <w:rPr>
          <w:rFonts w:cstheme="minorHAnsi"/>
        </w:rPr>
        <w:t xml:space="preserve"> informovala členov komisie o situácii MŠ </w:t>
      </w:r>
      <w:proofErr w:type="spellStart"/>
      <w:r>
        <w:rPr>
          <w:rFonts w:cstheme="minorHAnsi"/>
        </w:rPr>
        <w:t>Klokočova</w:t>
      </w:r>
      <w:proofErr w:type="spellEnd"/>
      <w:r w:rsidR="00436619">
        <w:rPr>
          <w:rFonts w:cstheme="minorHAnsi"/>
        </w:rPr>
        <w:t xml:space="preserve"> a </w:t>
      </w:r>
      <w:proofErr w:type="spellStart"/>
      <w:r w:rsidR="00436619">
        <w:rPr>
          <w:rFonts w:cstheme="minorHAnsi"/>
        </w:rPr>
        <w:t>Dedeso</w:t>
      </w:r>
      <w:proofErr w:type="spellEnd"/>
      <w:r>
        <w:rPr>
          <w:rFonts w:cstheme="minorHAnsi"/>
        </w:rPr>
        <w:t>.</w:t>
      </w:r>
    </w:p>
    <w:p w:rsidR="001C593B" w:rsidRPr="001C593B" w:rsidRDefault="00521164" w:rsidP="001C593B">
      <w:pPr>
        <w:tabs>
          <w:tab w:val="num" w:pos="720"/>
        </w:tabs>
        <w:suppressAutoHyphens/>
        <w:spacing w:after="0"/>
        <w:jc w:val="both"/>
        <w:textAlignment w:val="baseline"/>
        <w:rPr>
          <w:rFonts w:cstheme="minorHAnsi"/>
        </w:rPr>
      </w:pPr>
      <w:proofErr w:type="spellStart"/>
      <w:r>
        <w:rPr>
          <w:rFonts w:cstheme="minorHAnsi"/>
        </w:rPr>
        <w:t>Dedeso</w:t>
      </w:r>
      <w:proofErr w:type="spellEnd"/>
      <w:r>
        <w:rPr>
          <w:rFonts w:cstheme="minorHAnsi"/>
        </w:rPr>
        <w:t xml:space="preserve"> sídli v budove  materskej školy a využíva priestor 20  rokov</w:t>
      </w:r>
      <w:r w:rsidR="001C593B">
        <w:rPr>
          <w:rFonts w:cstheme="minorHAnsi"/>
        </w:rPr>
        <w:t>, zároveň p</w:t>
      </w:r>
      <w:r w:rsidR="001C593B" w:rsidRPr="001C593B">
        <w:rPr>
          <w:rFonts w:cstheme="minorHAnsi"/>
        </w:rPr>
        <w:t xml:space="preserve">rebieha </w:t>
      </w:r>
      <w:r w:rsidR="001C593B" w:rsidRPr="001C593B">
        <w:rPr>
          <w:rFonts w:cstheme="minorHAnsi"/>
          <w:bCs/>
        </w:rPr>
        <w:t>zásadná reforma financovania sociálnych služieb</w:t>
      </w:r>
      <w:r w:rsidR="001C593B" w:rsidRPr="001C593B">
        <w:rPr>
          <w:rFonts w:cstheme="minorHAnsi"/>
        </w:rPr>
        <w:t>, ktorá mení spôsob ako sú služby financované</w:t>
      </w:r>
      <w:r w:rsidR="001C593B">
        <w:rPr>
          <w:rFonts w:cstheme="minorHAnsi"/>
        </w:rPr>
        <w:t xml:space="preserve"> a</w:t>
      </w:r>
      <w:r w:rsidR="001C593B" w:rsidRPr="001C593B">
        <w:rPr>
          <w:rFonts w:cstheme="minorHAnsi"/>
        </w:rPr>
        <w:t xml:space="preserve"> výrazne zasiahne </w:t>
      </w:r>
      <w:r w:rsidR="001C593B" w:rsidRPr="001C593B">
        <w:rPr>
          <w:rFonts w:cstheme="minorHAnsi"/>
          <w:bCs/>
        </w:rPr>
        <w:t>neverejných poskytovateľov.</w:t>
      </w:r>
    </w:p>
    <w:p w:rsidR="00BE3F89" w:rsidRDefault="00521164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rPr>
          <w:rFonts w:cstheme="minorHAnsi"/>
        </w:rPr>
        <w:t xml:space="preserve">V nasledujúcich rokoch bude povinné predprimárne vzdelávanie pre 4 ročné a 3 ročné deti. </w:t>
      </w:r>
      <w:r w:rsidR="001C593B">
        <w:rPr>
          <w:rFonts w:cstheme="minorHAnsi"/>
        </w:rPr>
        <w:t xml:space="preserve">Vznikol konflikt, materská škola požaduje priestory, ktoré má v prenájme </w:t>
      </w:r>
      <w:proofErr w:type="spellStart"/>
      <w:r w:rsidR="001C593B">
        <w:rPr>
          <w:rFonts w:cstheme="minorHAnsi"/>
        </w:rPr>
        <w:t>Dedeso</w:t>
      </w:r>
      <w:proofErr w:type="spellEnd"/>
      <w:r w:rsidR="001C593B">
        <w:rPr>
          <w:rFonts w:cstheme="minorHAnsi"/>
        </w:rPr>
        <w:t xml:space="preserve"> na vytvorenie triedy pre predprimárne vzdelávanie. </w:t>
      </w:r>
      <w:r>
        <w:rPr>
          <w:rFonts w:cstheme="minorHAnsi"/>
        </w:rPr>
        <w:t xml:space="preserve">  </w:t>
      </w:r>
      <w:r w:rsidR="00811DF1">
        <w:rPr>
          <w:rFonts w:cstheme="minorHAnsi"/>
        </w:rPr>
        <w:t xml:space="preserve"> </w:t>
      </w:r>
    </w:p>
    <w:p w:rsidR="00811DF1" w:rsidRDefault="00436619" w:rsidP="00815CA4">
      <w:pPr>
        <w:suppressAutoHyphens/>
        <w:spacing w:after="0"/>
        <w:jc w:val="both"/>
        <w:textAlignment w:val="baseline"/>
        <w:rPr>
          <w:rFonts w:cstheme="minorHAnsi"/>
        </w:rPr>
      </w:pPr>
      <w:r>
        <w:t xml:space="preserve">Obec má </w:t>
      </w:r>
      <w:r>
        <w:t>zákonnú povinnosť zabezpečiť podmienky pre plnenie povinného predprimárneho vzdelávania a</w:t>
      </w:r>
      <w:r>
        <w:t>le</w:t>
      </w:r>
      <w:r>
        <w:t xml:space="preserve"> zároveň </w:t>
      </w:r>
      <w:r>
        <w:t xml:space="preserve">je aj </w:t>
      </w:r>
      <w:r>
        <w:t>potreb</w:t>
      </w:r>
      <w:r>
        <w:t>a</w:t>
      </w:r>
      <w:r>
        <w:t xml:space="preserve"> zachovania dostupnosti sociálnych služieb pre rodiny detí so zdravotným znevýhodnením je nevyhnutné riešiť vzniknutú situáciu dohodou všetkých zúčastnených strán.</w:t>
      </w:r>
      <w:r w:rsidR="001C593B">
        <w:t xml:space="preserve"> </w:t>
      </w:r>
      <w:r w:rsidR="009238BB">
        <w:t>Na z</w:t>
      </w:r>
      <w:r w:rsidR="001C593B">
        <w:t xml:space="preserve">ajtra je zvolané stretnutie </w:t>
      </w:r>
      <w:bookmarkStart w:id="7" w:name="_GoBack"/>
      <w:bookmarkEnd w:id="7"/>
      <w:r w:rsidR="001C593B">
        <w:t>všetkých zúčastnených strán, bude sa hľadať riešenie.</w:t>
      </w:r>
      <w:r>
        <w:t xml:space="preserve"> </w:t>
      </w:r>
      <w:r w:rsidR="008519C4">
        <w:rPr>
          <w:rFonts w:cstheme="minorHAnsi"/>
        </w:rPr>
        <w:t xml:space="preserve"> </w:t>
      </w:r>
      <w:r w:rsidR="00811DF1">
        <w:rPr>
          <w:rFonts w:cstheme="minorHAnsi"/>
        </w:rPr>
        <w:t xml:space="preserve"> </w:t>
      </w:r>
    </w:p>
    <w:p w:rsidR="00815CA4" w:rsidRPr="00DB0974" w:rsidRDefault="00815CA4" w:rsidP="00815CA4">
      <w:pPr>
        <w:suppressAutoHyphens/>
        <w:spacing w:after="0"/>
        <w:jc w:val="both"/>
        <w:textAlignment w:val="baseline"/>
        <w:rPr>
          <w:rFonts w:cstheme="minorHAnsi"/>
        </w:rPr>
      </w:pPr>
      <w:r w:rsidRPr="00DB0974">
        <w:rPr>
          <w:rFonts w:cstheme="minorHAnsi"/>
        </w:rPr>
        <w:t xml:space="preserve"> </w:t>
      </w:r>
    </w:p>
    <w:p w:rsidR="00815CA4" w:rsidRDefault="00815CA4" w:rsidP="00815CA4">
      <w:pPr>
        <w:suppressAutoHyphens/>
        <w:spacing w:after="0"/>
        <w:jc w:val="both"/>
        <w:textAlignment w:val="baseline"/>
        <w:rPr>
          <w:rFonts w:cstheme="minorHAnsi"/>
        </w:rPr>
      </w:pPr>
      <w:r w:rsidRPr="00A64535">
        <w:rPr>
          <w:rFonts w:cstheme="minorHAnsi"/>
        </w:rPr>
        <w:t xml:space="preserve">Mgr. </w:t>
      </w:r>
      <w:r>
        <w:rPr>
          <w:rFonts w:cstheme="minorHAnsi"/>
        </w:rPr>
        <w:t xml:space="preserve">Katarína </w:t>
      </w:r>
      <w:proofErr w:type="spellStart"/>
      <w:r>
        <w:rPr>
          <w:rFonts w:cstheme="minorHAnsi"/>
        </w:rPr>
        <w:t>Moncoľová</w:t>
      </w:r>
      <w:proofErr w:type="spellEnd"/>
      <w:r>
        <w:rPr>
          <w:rFonts w:cstheme="minorHAnsi"/>
        </w:rPr>
        <w:t xml:space="preserve"> – predsedníčka </w:t>
      </w:r>
      <w:r w:rsidRPr="00A64535">
        <w:rPr>
          <w:rFonts w:cstheme="minorHAnsi"/>
        </w:rPr>
        <w:t>komisie zasadnutie ukončil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o</w:t>
      </w:r>
      <w:r>
        <w:rPr>
          <w:rFonts w:cstheme="minorHAnsi"/>
        </w:rPr>
        <w:t> </w:t>
      </w:r>
      <w:r w:rsidRPr="00A64535">
        <w:rPr>
          <w:rFonts w:cstheme="minorHAnsi"/>
        </w:rPr>
        <w:t>1</w:t>
      </w:r>
      <w:r>
        <w:rPr>
          <w:rFonts w:cstheme="minorHAnsi"/>
        </w:rPr>
        <w:t>7.</w:t>
      </w:r>
      <w:r w:rsidR="00811DF1">
        <w:rPr>
          <w:rFonts w:cstheme="minorHAnsi"/>
        </w:rPr>
        <w:t>35</w:t>
      </w:r>
      <w:r w:rsidRPr="00A64535">
        <w:rPr>
          <w:rFonts w:cstheme="minorHAnsi"/>
        </w:rPr>
        <w:t xml:space="preserve"> hod, poďakoval</w:t>
      </w:r>
      <w:r>
        <w:rPr>
          <w:rFonts w:cstheme="minorHAnsi"/>
        </w:rPr>
        <w:t>a</w:t>
      </w:r>
      <w:r w:rsidRPr="00A64535">
        <w:rPr>
          <w:rFonts w:cstheme="minorHAnsi"/>
        </w:rPr>
        <w:t xml:space="preserve"> prítomným za účasť. </w:t>
      </w:r>
    </w:p>
    <w:p w:rsidR="00815CA4" w:rsidRDefault="00815CA4" w:rsidP="00815CA4">
      <w:pPr>
        <w:suppressAutoHyphens/>
        <w:spacing w:after="0"/>
        <w:jc w:val="both"/>
        <w:textAlignment w:val="baseline"/>
      </w:pPr>
    </w:p>
    <w:p w:rsidR="00815CA4" w:rsidRDefault="00815CA4" w:rsidP="00815CA4">
      <w:pPr>
        <w:suppressAutoHyphens/>
        <w:spacing w:after="0"/>
        <w:jc w:val="both"/>
        <w:textAlignment w:val="baseline"/>
      </w:pPr>
    </w:p>
    <w:p w:rsidR="00815CA4" w:rsidRDefault="00815CA4" w:rsidP="00815CA4"/>
    <w:p w:rsidR="00CD66A0" w:rsidRDefault="00CD66A0"/>
    <w:sectPr w:rsidR="00CD6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051EC"/>
    <w:multiLevelType w:val="hybridMultilevel"/>
    <w:tmpl w:val="36C804A2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200D75"/>
    <w:multiLevelType w:val="multilevel"/>
    <w:tmpl w:val="E098A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A4"/>
    <w:rsid w:val="000D71C1"/>
    <w:rsid w:val="00137BBB"/>
    <w:rsid w:val="00184FCA"/>
    <w:rsid w:val="001910AD"/>
    <w:rsid w:val="0019524B"/>
    <w:rsid w:val="001C593B"/>
    <w:rsid w:val="001E5232"/>
    <w:rsid w:val="001F4633"/>
    <w:rsid w:val="002068FC"/>
    <w:rsid w:val="002549BD"/>
    <w:rsid w:val="00255087"/>
    <w:rsid w:val="002B6520"/>
    <w:rsid w:val="00372604"/>
    <w:rsid w:val="003E6E76"/>
    <w:rsid w:val="00436619"/>
    <w:rsid w:val="004A79F7"/>
    <w:rsid w:val="00521164"/>
    <w:rsid w:val="005C7114"/>
    <w:rsid w:val="00653DE7"/>
    <w:rsid w:val="00682991"/>
    <w:rsid w:val="006F7408"/>
    <w:rsid w:val="00717EED"/>
    <w:rsid w:val="00726018"/>
    <w:rsid w:val="007937F3"/>
    <w:rsid w:val="007D4BAD"/>
    <w:rsid w:val="007E2058"/>
    <w:rsid w:val="00811DF1"/>
    <w:rsid w:val="00815CA4"/>
    <w:rsid w:val="008423BE"/>
    <w:rsid w:val="008519C4"/>
    <w:rsid w:val="008E208D"/>
    <w:rsid w:val="009238BB"/>
    <w:rsid w:val="00976A3D"/>
    <w:rsid w:val="009A1BCC"/>
    <w:rsid w:val="00A24264"/>
    <w:rsid w:val="00B13CBD"/>
    <w:rsid w:val="00B54044"/>
    <w:rsid w:val="00B56A49"/>
    <w:rsid w:val="00BC2590"/>
    <w:rsid w:val="00BD6AE1"/>
    <w:rsid w:val="00BE3F89"/>
    <w:rsid w:val="00C30713"/>
    <w:rsid w:val="00CD66A0"/>
    <w:rsid w:val="00DB4750"/>
    <w:rsid w:val="00E26626"/>
    <w:rsid w:val="00EB63C3"/>
    <w:rsid w:val="00FB1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471F8"/>
  <w15:chartTrackingRefBased/>
  <w15:docId w15:val="{23B5535B-A7BD-4BD5-8D30-D981C619D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15CA4"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815CA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andard">
    <w:name w:val="Standard"/>
    <w:rsid w:val="00815CA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Vrazn">
    <w:name w:val="Strong"/>
    <w:basedOn w:val="Predvolenpsmoodseku"/>
    <w:uiPriority w:val="22"/>
    <w:qFormat/>
    <w:rsid w:val="001E5232"/>
    <w:rPr>
      <w:b/>
      <w:bCs/>
    </w:rPr>
  </w:style>
  <w:style w:type="paragraph" w:styleId="Bezriadkovania">
    <w:name w:val="No Spacing"/>
    <w:uiPriority w:val="1"/>
    <w:qFormat/>
    <w:rsid w:val="001E5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15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3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25</cp:revision>
  <dcterms:created xsi:type="dcterms:W3CDTF">2026-03-20T07:51:00Z</dcterms:created>
  <dcterms:modified xsi:type="dcterms:W3CDTF">2026-04-16T11:57:00Z</dcterms:modified>
</cp:coreProperties>
</file>